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70ofk6o6i5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IPL-Gerät zur Haarentfernung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mltc6qb7fs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Für den Heimgebrauch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f4vkzfnrr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Benutzerhandbuch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Sicherheitshinweise</w:t>
        <w:br w:type="textWrapping"/>
        <w:br w:type="textWrapping"/>
      </w:r>
      <w:r w:rsidDel="00000000" w:rsidR="00000000" w:rsidRPr="00000000">
        <w:rPr>
          <w:rtl w:val="0"/>
        </w:rPr>
        <w:t xml:space="preserve"> Um Ihre Sicherheit zu gewährleisten, ist dieses Gerät </w:t>
      </w:r>
      <w:r w:rsidDel="00000000" w:rsidR="00000000" w:rsidRPr="00000000">
        <w:rPr>
          <w:b w:val="1"/>
          <w:bCs w:val="1"/>
          <w:rtl w:val="0"/>
        </w:rPr>
        <w:t xml:space="preserve">nicht geeignet</w:t>
      </w:r>
      <w:r w:rsidDel="00000000" w:rsidR="00000000" w:rsidRPr="00000000">
        <w:rPr>
          <w:rtl w:val="0"/>
        </w:rPr>
        <w:t xml:space="preserve"> für folgende Fälle: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Sie haben eine bekannte Hautkrankheit.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leiden an Hautproblemen wie Allergien, Ekzemen, Dermatitis oder Sonnenbrand.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haben eine Lichtempfindlichkeit (Photosensibilität).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leiden an Epilepsie.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sind schwanger, stillen oder menstruieren gerade.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tragen medizinische Implantate. (Bitte beachten Sie die entsprechenden Warnhinweise.)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haben Herzprobleme.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leiden an Hautkrebs oder hatten Hautkrebs in der Vergangenheit.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Sie haben künstliche Materialien, ästhetische Implantate oder Kunststoff unter der Haut.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Produktübersicht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2.1 Lieferumfang:</w:t>
        <w:br w:type="textWrapping"/>
        <w:br w:type="textWrapping"/>
      </w:r>
      <w:r w:rsidDel="00000000" w:rsidR="00000000" w:rsidRPr="00000000">
        <w:rPr>
          <w:rtl w:val="0"/>
        </w:rPr>
        <w:t xml:space="preserve"> IPL, netzadapter, garantiekarte, benutzerhandbuch, rasierer und sonnenbrille.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zn32d32swm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Technische Daten</w:t>
      </w:r>
    </w:p>
    <w:tbl>
      <w:tblPr>
        <w:tblStyle w:val="Table1"/>
        <w:tblW w:w="6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4610"/>
        <w:tblGridChange w:id="0">
          <w:tblGrid>
            <w:gridCol w:w="2180"/>
            <w:gridCol w:w="46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Merkmal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Spezifikation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Lampentyp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Xenon-Quarzlampe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Lichtquelle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IPL (Intensiv gepulstes Licht)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Blitzfrequenz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1,5 – 3,5 Sekunden pro Blitz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Wellenlänge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≥ 510 nm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Energiestufen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 einstellbare Stufen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Netzadapter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AC 100–240V~ 50/60Hz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Ausgangsspannung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DC 12V 3A oder 12V 1.5A (modellabhängig)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Leistung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36W oder 18W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Betriebstemperatur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5°C bis 30°C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Lagertemperatur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0°C bis 50°C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Betriebsfeuchtigkeit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Relative Luftfeuchtigkeit 30%–60%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Lagerfeuchtigkeit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Relative Luftfeuchtigkeit 10%–90%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Funktionen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Hautverjüngung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Haarentfernung</w:t>
        <w:br w:type="textWrapping"/>
        <w:br w:type="textWrapping"/>
        <w:t xml:space="preserve">Dieses Produkt kann verwendet werden bei übermäßigem Haarwuchs, wie z. B. Haaren auf der Oberlippe, Achselhaaren, Körperbehaarung an den Gliedmaßen, Haaren auf der Stirn usw.</w:t>
        <w:br w:type="textWrapping"/>
        <w:t xml:space="preserve"> Unser IPL-Haarentfernungsgerät ist für Personen mit schwarzem oder dunklem Haar geeignet. Es ist nicht geeignet für weißes, graues oder blondes Haar (bitte beachten Sie die Farbkontrasttabelle unten).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4qkr4wcfn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Bedienungsanleitung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Rasieren und reinigen Sie den zu behandelnden Hautbereich gründlich.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Halten Sie das Gerät senkrecht (90°) zur Haut, sodass das Lichtfenster vollständig aufliegt.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Drücken Sie die Ein-/Ausschalttaste. Die Kontrollleuchten leuchten auf.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Wählen Sie eine geeignete Energiestufe (1 bis 5), je nach Hauttyp und Empfindlichkeit.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Wenn das Gerät einsatzbereit ist, leuchtet die Anzeige konstant. Drücken Sie dann die Blitztaste, um einen Lichtimpuls auszulösen.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Wenn das Licht blinkt, hat das Fenster keinen vollen Hautkontakt. Positionieren Sie es korrekt.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Hinweis: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Das Gerät funktioniert nur bei vollständig aufliegendem Fenster.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Bei blinkendem Licht muss die Position angepasst werden.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Bei konstantem Licht ist das Gerät einsatzbereit.</w:t>
        <w:br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epvbkwbicn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Haarentfernungsplan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den ersten 4 Wochen: 1x pro Woche verwenden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 Woche 5: alle 2 Wochen verwenden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 Monat 3: bei Bedarf (ca. 1x pro Monat)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Warnhinweise: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Dunkle Haut absorbiert mehr Licht und erhöht das Risiko für Hautreizungen oder Verbrennungen.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Vermeiden Sie die Anwendung auf Tätowierungen, Muttermalen, Sommersprossen oder Pigmentflecken.</w:t>
        <w:br w:type="textWrapping"/>
      </w:r>
    </w:p>
    <w:p w:rsidR="00000000" w:rsidDel="00000000" w:rsidP="00000000" w:rsidRDefault="00000000" w:rsidRPr="00000000" w14:paraId="0000004B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Hinweise zur Anwendung</w:t>
        <w:br w:type="textWrapping"/>
        <w:br w:type="textWrapping"/>
      </w:r>
      <w:r w:rsidDel="00000000" w:rsidR="00000000" w:rsidRPr="00000000">
        <w:rPr>
          <w:rtl w:val="0"/>
        </w:rPr>
        <w:t xml:space="preserve"> 7.1 Drücken Sie die Blitztaste nur, wenn das Fenster vollständig auf der Haut aufliegt.</w:t>
        <w:br w:type="textWrapping"/>
        <w:t xml:space="preserve"> 7.2 Aktivieren Sie keinen Blitz in der Luft.</w:t>
        <w:br w:type="textWrapping"/>
        <w:t xml:space="preserve"> 7.3 Blitzen Sie nicht mehrfach auf dieselbe Stelle (max. 1–2x pro Behandlung).</w:t>
        <w:br w:type="textWrapping"/>
        <w:t xml:space="preserve"> 7.4 Nicht auf verletzter oder empfindlicher Haut anwenden.</w:t>
        <w:br w:type="textWrapping"/>
        <w:t xml:space="preserve"> 7.5 Zwischen zwei Lichtimpulsen auf derselben Stelle mindestens 2 Sekunden warten.</w:t>
        <w:br w:type="textWrapping"/>
        <w:t xml:space="preserve"> 7.6 Beachten Sie den empfohlenen Behandlungsplan.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Wichtig: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Verschiedene Hautzonen können unterschiedlich reagieren.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Führen Sie vor der ersten Anwendung einen Hautverträglichkeitstest durch.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 kann ein leichtes Wärmegefühl oder Kribbeln auftreten.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nf6aml0j85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Warnhinweise</w:t>
        <w:br w:type="textWrapping"/>
        <w:br w:type="textWrapping"/>
      </w:r>
      <w:r w:rsidDel="00000000" w:rsidR="00000000" w:rsidRPr="00000000">
        <w:rPr>
          <w:rtl w:val="0"/>
        </w:rPr>
        <w:t xml:space="preserve"> 8.1 Kein Alkohol direkt auf das Fenster sprühen.</w:t>
        <w:br w:type="textWrapping"/>
        <w:t xml:space="preserve"> 8.2 Nicht mit aggressiven oder chemischen Reinigungsmitteln säubern.</w:t>
        <w:br w:type="textWrapping"/>
        <w:t xml:space="preserve"> 8.3 Außerhalb der Reichweite von Kindern aufbewahren.</w:t>
        <w:br w:type="textWrapping"/>
        <w:t xml:space="preserve"> 8.4 Gerät nicht im Badezimmer oder in feuchten Räumen verwenden.</w:t>
        <w:br w:type="textWrapping"/>
        <w:t xml:space="preserve"> 8.5 Nicht im Gesicht oder in Augennähe anwenden.</w:t>
        <w:br w:type="textWrapping"/>
        <w:t xml:space="preserve"> 8.6 Niemals direkt in das Licht schauen.</w:t>
        <w:br w:type="textWrapping"/>
        <w:t xml:space="preserve"> 8.7 Lüftungsschlitze nicht blockieren. Dies kann eine Überhitzung des Geräts verursachen.</w:t>
        <w:br w:type="textWrapping"/>
        <w:t xml:space="preserve"> 8.8 Lichtfenster nur mit trockenem Tuch reinigen.</w:t>
        <w:br w:type="textWrapping"/>
        <w:t xml:space="preserve"> 8.9 Hautverträglichkeit immer zuerst an kleiner Stelle testen.</w:t>
        <w:br w:type="textWrapping"/>
        <w:t xml:space="preserve"> 8.10 Das Fenster sollte sauber, trocken und kühl sein.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335hy66vv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 8.11 Gerät nicht auf nasser Haut oder mit noch nicht eingezogener Creme verwenden.</w:t>
        <w:br w:type="textWrapping"/>
        <w:t xml:space="preserve"> 8.12 Nach der Behandlung Sonnenschutzmittel verwenden.</w:t>
        <w:br w:type="textWrapping"/>
        <w:t xml:space="preserve"> 8.13 Nicht bei Sonnenbrand verwenden.</w:t>
        <w:br w:type="textWrapping"/>
        <w:t xml:space="preserve"> 8.14 Tätowierungen, Muttermale oder dunkle Flecken meiden.</w:t>
        <w:br w:type="textWrapping"/>
        <w:t xml:space="preserve"> 8.15 Dunkle Stellen ggf. mit weißem Pflaster abdecken.</w:t>
        <w:br w:type="textWrapping"/>
        <w:t xml:space="preserve"> 8.16 Nicht auf Lippen, Brustwarzen oder Intimbereichen anwenden.</w:t>
        <w:br w:type="textWrapping"/>
        <w:t xml:space="preserve"> 8.17 Bei Hautreaktionen Anwendung sofort abbrechen und Arzt konsultieren.</w:t>
        <w:br w:type="textWrapping"/>
        <w:t xml:space="preserve"> 8.18 Gerät sauber, trocken und geschützt aufbewahren.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p4fwj6zrg7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Zusätzliche Warnhinweise</w:t>
        <w:br w:type="textWrapping"/>
        <w:br w:type="textWrapping"/>
      </w:r>
      <w:r w:rsidDel="00000000" w:rsidR="00000000" w:rsidRPr="00000000">
        <w:rPr>
          <w:rtl w:val="0"/>
        </w:rPr>
        <w:t xml:space="preserve"> 9.1 Das Lichtfenster nie mit Wasser reinigen.</w:t>
        <w:br w:type="textWrapping"/>
        <w:t xml:space="preserve"> 9.2 Fenster kann nach dem Gebrauch heiß sein – nicht berühren.</w:t>
        <w:br w:type="textWrapping"/>
        <w:t xml:space="preserve"> 9.3 Lüftung nicht verdecken.</w:t>
        <w:br w:type="textWrapping"/>
        <w:t xml:space="preserve"> 9.4 Nicht in feuchten Räumen aufbewahren.</w:t>
        <w:br w:type="textWrapping"/>
        <w:t xml:space="preserve"> 9.5 Nur für den privaten Gebrauch bestimmt.</w:t>
        <w:br w:type="textWrapping"/>
        <w:t xml:space="preserve"> 9.6 Gerät nicht verwenden, wenn es beschädigt ist.</w:t>
        <w:br w:type="textWrapping"/>
        <w:t xml:space="preserve"> 9.7 Netzteil oder Kabel bei Beschädigung nicht mehr benutzen.</w:t>
        <w:br w:type="textWrapping"/>
        <w:t xml:space="preserve"> 9.8 Gerät niemals selbst öffnen oder reparieren.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tj9bmak5d8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Vielen Dank, dass Sie sich für unser IPL-System entschieden haben.</w:t>
        <w:br w:type="textWrapping"/>
        <w:t xml:space="preserve">Bitte lesen Sie dieses Benutzerhandbuch sorgfältig durch, um das Gerät sicher und effektiv anzuwenden.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Hinweise: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Fern von Wärmequellen, starker Magnetstrahlung und direktem Sonnenlicht aufbewahren.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Kühl und trocken lagern.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Von Kindern fernhalten.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Nicht während Schwangerschaft oder Stillzeit verwenden.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Nur wie in dieser Anleitung beschrieben verwenden.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Dieses Handbuch dient nur als Referenz.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