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240" w:before="240" w:lineRule="auto"/>
        <w:rPr>
          <w:b w:val="1"/>
          <w:bCs w:val="1"/>
          <w:sz w:val="26"/>
          <w:szCs w:val="26"/>
        </w:rPr>
      </w:pPr>
      <w:bookmarkStart w:colFirst="0" w:colLast="0" w:name="_47humocfl7bw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Dispositivo di depilazione IPL</w:t>
      </w:r>
    </w:p>
    <w:p w:rsidR="00000000" w:rsidDel="00000000" w:rsidP="00000000" w:rsidRDefault="00000000" w:rsidRPr="00000000" w14:paraId="00000002">
      <w:pPr>
        <w:pStyle w:val="Heading3"/>
        <w:spacing w:after="240" w:before="240" w:lineRule="auto"/>
        <w:rPr>
          <w:b w:val="1"/>
          <w:bCs w:val="1"/>
          <w:sz w:val="26"/>
          <w:szCs w:val="26"/>
        </w:rPr>
      </w:pPr>
      <w:bookmarkStart w:colFirst="0" w:colLast="0" w:name="_47humocfl7bw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Per uso domestico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Istruzioni per l’uso</w:t>
        <w:br w:type="textWrapping"/>
      </w: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1. Consigli di sicurezza</w:t>
        <w:br w:type="textWrapping"/>
        <w:br w:type="textWrapping"/>
      </w:r>
      <w:r w:rsidDel="00000000" w:rsidR="00000000" w:rsidRPr="00000000">
        <w:rPr>
          <w:rtl w:val="0"/>
        </w:rPr>
        <w:t xml:space="preserve"> Per la tua sicurezza, il dispositivo non è adatto nei seguenti casi: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Hai una malattia della pelle diagnosticata.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Soffri di patologie cutanee come allergie, eczema, dermatite o scottature solari.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Sei fotosensibile.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Hai epilessia.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Sei incinta, stai allattando o hai il ciclo mestruale.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Hai impianti medici (consulta le avvertenze specifiche).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Hai problemi cardiaci.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Hai o hai avuto tumori cutanei.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Hai materiali artificiali impiantati, protesi estetiche o plastica sotto la pelle.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Introduzione al prodotto</w:t>
        <w:br w:type="textWrapping"/>
        <w:br w:type="textWrapping"/>
        <w:t xml:space="preserve">2.1 Contenuto della confezione:</w:t>
        <w:br w:type="textWrapping"/>
        <w:br w:type="textWrapping"/>
      </w:r>
      <w:r w:rsidDel="00000000" w:rsidR="00000000" w:rsidRPr="00000000">
        <w:rPr>
          <w:rtl w:val="0"/>
        </w:rPr>
        <w:t xml:space="preserve"> IPL, alimentatore, certificato di garanzia, manuale d’uso, rasoio e occhiali da sole.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3. Specifiche tecniche</w:t>
      </w:r>
    </w:p>
    <w:tbl>
      <w:tblPr>
        <w:tblStyle w:val="Table1"/>
        <w:tblW w:w="76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65"/>
        <w:gridCol w:w="4895"/>
        <w:tblGridChange w:id="0">
          <w:tblGrid>
            <w:gridCol w:w="2765"/>
            <w:gridCol w:w="489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Parametro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Specifica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Tipo di lampada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Lampada al quarzo a xenon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Fonte luminosa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IPL (Luce Pulsata Intensa)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Frequenza di lampeggio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1,5 – 3,5 secondi per lampeggio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Lunghezza d’onda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≥ 510 nm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Livelli di energia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5 livelli regolabili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Alimentatore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AC 100–240V~ 50/60Hz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Uscita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DC 12V 3A o 12V 1.5A (a seconda del modello)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Potenza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36W o 18W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Temperatura operativa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5°C – 30°C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Temperatura di stoccaggio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0°C – 50°C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Umidità operativa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Umidità relativa 30%–60%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Umidità di stoccaggio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Umidità relativa 10%–90%</w:t>
            </w:r>
          </w:p>
        </w:tc>
      </w:tr>
    </w:tbl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Funzioni del dispositivo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Ringovanimento della pelle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Rimozione dei peli</w:t>
        <w:br w:type="textWrapping"/>
        <w:br w:type="textWrapping"/>
        <w:t xml:space="preserve">Questo prodotto può essere utilizzato per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la crescita eccessiva di peli come quelli sul labbro superiore, peli delle ascelle, peli sul corpo e sugli arti, peli sulla fronte, ecc.</w:t>
        <w:br w:type="textWrapping"/>
        <w:t xml:space="preserve">Il nostro dispositivo IPL per la rimozione dei peli è adatto a persone con capelli neri o scuri.</w:t>
        <w:br w:type="textWrapping"/>
        <w:t xml:space="preserve">Non è adatto a chi ha capelli bianchi, grigi o biondi (consultare la tabella di contrasto dei colori qui sotto).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5. Istruzioni per l’uso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Pulisci la pelle e rade la zona da trattare.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Posiziona il dispositivo perpendicolarmente (90°) in modo che la finestra sia a completo contatto con la pelle.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Premi il pulsante di accensione – si accenderanno le spie LED.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Seleziona il livello di intensità adeguato (da 1 a 5) in base al tipo di pelle e sensibilità.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Quando il dispositivo è pronto, la spia LED resta accesa fissa – premi il pulsante di lampeggio per emettere un impulso luminoso.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 la luce lampeggia, significa che il dispositivo non è ben aderente alla pelle – correggi la posizione.</w:t>
        <w:br w:type="textWrapping"/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Nota:</w:t>
        <w:br w:type="textWrapping"/>
        <w:br w:type="textWrapping"/>
      </w:r>
      <w:r w:rsidDel="00000000" w:rsidR="00000000" w:rsidRPr="00000000">
        <w:rPr>
          <w:rtl w:val="0"/>
        </w:rPr>
        <w:t xml:space="preserve"> Il dispositivo funziona solo se la finestra è a contatto completo con la pelle.</w:t>
        <w:br w:type="textWrapping"/>
        <w:t xml:space="preserve"> Luce lampeggiante = nessun contatto.</w:t>
        <w:br w:type="textWrapping"/>
        <w:t xml:space="preserve"> Luce fissa = dispositivo pronto.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6. Programma per la rimozione dei peli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Settimane 1–4: una volta a settimana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Dal 5º settimana: ogni due settimane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Dal 3º mese: una volta al mese o secondo necessità</w:t>
        <w:br w:type="textWrapping"/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Avvertenze:</w:t>
        <w:br w:type="textWrapping"/>
        <w:br w:type="textWrapping"/>
      </w:r>
      <w:r w:rsidDel="00000000" w:rsidR="00000000" w:rsidRPr="00000000">
        <w:rPr>
          <w:rtl w:val="0"/>
        </w:rPr>
        <w:t xml:space="preserve"> Le pelli scure assorbono più luce, aumentando il rischio di irritazioni o ustioni.</w:t>
        <w:br w:type="textWrapping"/>
        <w:t xml:space="preserve"> Non usare su tatuaggi, nei, macchie scure o lentiggini.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7. Note sull’uso</w:t>
        <w:br w:type="textWrapping"/>
        <w:br w:type="textWrapping"/>
      </w:r>
      <w:r w:rsidDel="00000000" w:rsidR="00000000" w:rsidRPr="00000000">
        <w:rPr>
          <w:rtl w:val="0"/>
        </w:rPr>
        <w:t xml:space="preserve"> 7.1 Usa il pulsante di lampeggio solo con la finestra in completo contatto con la pelle.</w:t>
        <w:br w:type="textWrapping"/>
        <w:t xml:space="preserve"> 7.2 Non attivare il lampeggio nell’aria.</w:t>
        <w:br w:type="textWrapping"/>
        <w:t xml:space="preserve"> 7.3 Non ripetere i lampeggi nello stesso punto più di 1–2 volte.</w:t>
        <w:br w:type="textWrapping"/>
        <w:t xml:space="preserve"> 7.4 Evita di usarlo su pelle danneggiata o sensibile.</w:t>
        <w:br w:type="textWrapping"/>
        <w:t xml:space="preserve"> 7.5 Mantieni almeno 2 secondi di intervallo tra lampeggi nello stesso punto.</w:t>
        <w:br w:type="textWrapping"/>
        <w:t xml:space="preserve"> 7.6 Segui il programma di trattamento consigliato.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Attenzione:</w:t>
        <w:br w:type="textWrapping"/>
        <w:br w:type="textWrapping"/>
      </w:r>
      <w:r w:rsidDel="00000000" w:rsidR="00000000" w:rsidRPr="00000000">
        <w:rPr>
          <w:rtl w:val="0"/>
        </w:rPr>
        <w:t xml:space="preserve"> Ogni zona cutanea può reagire diversamente.</w:t>
        <w:br w:type="textWrapping"/>
        <w:t xml:space="preserve"> Effettua sempre un test allergico su una piccola zona prima dell’uso.</w:t>
        <w:br w:type="textWrapping"/>
        <w:t xml:space="preserve"> Il lampeggio può causare una leggera sensazione di calore o formicolio.</w:t>
      </w:r>
    </w:p>
    <w:p w:rsidR="00000000" w:rsidDel="00000000" w:rsidP="00000000" w:rsidRDefault="00000000" w:rsidRPr="00000000" w14:paraId="0000004D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8. Avvertenze</w:t>
        <w:br w:type="textWrapping"/>
        <w:br w:type="textWrapping"/>
      </w:r>
      <w:r w:rsidDel="00000000" w:rsidR="00000000" w:rsidRPr="00000000">
        <w:rPr>
          <w:rtl w:val="0"/>
        </w:rPr>
        <w:t xml:space="preserve"> 8.1 Non spruzzare alcol sulla finestra di emissione.</w:t>
        <w:br w:type="textWrapping"/>
        <w:t xml:space="preserve"> 8.2 Non usare detergenti chimici aggressivi.</w:t>
        <w:br w:type="textWrapping"/>
        <w:t xml:space="preserve"> 8.3 Tenere fuori dalla portata dei bambini.</w:t>
        <w:br w:type="textWrapping"/>
        <w:t xml:space="preserve"> 8.4 Non usare in ambienti umidi (es. bagno).</w:t>
        <w:br w:type="textWrapping"/>
        <w:t xml:space="preserve"> 8.5 Non usare vicino a viso o occhi.</w:t>
        <w:br w:type="textWrapping"/>
        <w:t xml:space="preserve"> 8.6 Non guardare direttamente la luce.</w:t>
        <w:br w:type="textWrapping"/>
        <w:t xml:space="preserve"> 8.7 Non ostruire le prese d’aria. Questo può causare il surriscaldamento del prodotto. </w:t>
        <w:br w:type="textWrapping"/>
        <w:t xml:space="preserve"> 8.8 Pulisci la finestra solo con un panno morbido e asciutto.</w:t>
        <w:br w:type="textWrapping"/>
        <w:t xml:space="preserve"> 8.9 Prima dell’uso, testa sempre il dispositivo su una piccola zona di pelle.</w:t>
        <w:br w:type="textWrapping"/>
        <w:t xml:space="preserve"> 8.10 Assicurati che la pelle sia pulita e asciutta.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 8.11 Non usare su pelle umida o se la crema non è completamente assorbita.</w:t>
        <w:br w:type="textWrapping"/>
        <w:t xml:space="preserve"> 8.12 Dopo il trattamento, applica una crema solare.</w:t>
        <w:br w:type="textWrapping"/>
        <w:t xml:space="preserve"> 8.13 Non usare in caso di scottature solari.</w:t>
        <w:br w:type="textWrapping"/>
        <w:t xml:space="preserve"> 8.14 Evita tatuaggi, nei e macchie scure.</w:t>
        <w:br w:type="textWrapping"/>
        <w:t xml:space="preserve"> 8.15 Puoi coprire macchie scure con un cerotto bianco.</w:t>
        <w:br w:type="textWrapping"/>
        <w:t xml:space="preserve"> 8.16 Non usare su labbra, capezzoli o zone genitali.</w:t>
        <w:br w:type="textWrapping"/>
        <w:t xml:space="preserve"> 8.17 In caso di irritazione cutanea, interrompi immediatamente l’uso e consulta un medico.</w:t>
        <w:br w:type="textWrapping"/>
        <w:t xml:space="preserve"> 8.18 Conserva il dispositivo in un luogo asciutto, pulito e fresco.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9. Avvertenze aggiuntive</w:t>
        <w:br w:type="textWrapping"/>
        <w:br w:type="textWrapping"/>
      </w:r>
      <w:r w:rsidDel="00000000" w:rsidR="00000000" w:rsidRPr="00000000">
        <w:rPr>
          <w:rtl w:val="0"/>
        </w:rPr>
        <w:t xml:space="preserve"> 9.1 Non lavare la finestra con acqua.</w:t>
        <w:br w:type="textWrapping"/>
        <w:t xml:space="preserve"> 9.2 Non toccare la finestra subito dopo l’uso, potrebbe essere calda.</w:t>
        <w:br w:type="textWrapping"/>
        <w:t xml:space="preserve"> 9.3 Non ostruire le prese d’aria.</w:t>
        <w:br w:type="textWrapping"/>
        <w:t xml:space="preserve"> 9.4 Non conservare il dispositivo in ambienti umidi.</w:t>
        <w:br w:type="textWrapping"/>
        <w:t xml:space="preserve"> 9.5 Uso esclusivamente per uso domestico.</w:t>
        <w:br w:type="textWrapping"/>
        <w:t xml:space="preserve"> 9.6 Non usare il dispositivo se danneggiato.</w:t>
        <w:br w:type="textWrapping"/>
        <w:t xml:space="preserve"> 9.7 Non usare cavi o alimentatori danneggiati.</w:t>
        <w:br w:type="textWrapping"/>
        <w:t xml:space="preserve"> 9.8 Non aprire né tentare di riparare il dispositivo autonomamente.</w:t>
      </w:r>
    </w:p>
    <w:p w:rsidR="00000000" w:rsidDel="00000000" w:rsidP="00000000" w:rsidRDefault="00000000" w:rsidRPr="00000000" w14:paraId="0000005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